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946C" w14:textId="3045BA7C" w:rsidR="00332B54" w:rsidRPr="00332B54" w:rsidRDefault="00332B54" w:rsidP="00332B54">
      <w:pPr>
        <w:pStyle w:val="a3"/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</w:rPr>
      </w:pPr>
      <w:r w:rsidRPr="00332B54">
        <w:rPr>
          <w:b/>
          <w:bCs/>
          <w:color w:val="000000"/>
          <w:sz w:val="28"/>
          <w:szCs w:val="28"/>
        </w:rPr>
        <w:t>Акция «Спаси ребенка».</w:t>
      </w:r>
    </w:p>
    <w:p w14:paraId="700272A2" w14:textId="65A312AE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 марта 2019 года общероссийская общественная организация поддержки материнства и детства «Совет Матерей» (далее – «Совет Матерей») в партнерстве с Федеральным агентством по техническому регулированию и метрологии (далее – Росстандарт) проводит всероссийскую акцию «Спаси ребенка», целью которой является выявление организаций, осуществляющих продажу суррогатов детских удерживающих устройств (далее – ДУУ): «корректоров лямок ремней безопасности», «адаптеров», «фиксаторов», «бескаркасных автокресел», «треугольников», «направляющих лямок».</w:t>
      </w:r>
    </w:p>
    <w:p w14:paraId="28F4993A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Использование данной продукции при перевозке детей в автомобиле представляет потенциальную угрозу их жизни и здоровью.</w:t>
      </w:r>
    </w:p>
    <w:p w14:paraId="4AA720F5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«Совет Матерей» регулярно выявляет магазины, осуществляющие </w:t>
      </w:r>
      <w:proofErr w:type="gramStart"/>
      <w:r>
        <w:rPr>
          <w:color w:val="000000"/>
          <w:sz w:val="28"/>
          <w:szCs w:val="28"/>
        </w:rPr>
        <w:t>продажу суррогатов ДУУ</w:t>
      </w:r>
      <w:proofErr w:type="gramEnd"/>
      <w:r>
        <w:rPr>
          <w:color w:val="000000"/>
          <w:sz w:val="28"/>
          <w:szCs w:val="28"/>
        </w:rPr>
        <w:t xml:space="preserve"> и размещает о них информацию на «Доске позора» </w:t>
      </w:r>
      <w:hyperlink r:id="rId4" w:tgtFrame="_blank" w:history="1">
        <w:r>
          <w:rPr>
            <w:rStyle w:val="a4"/>
            <w:sz w:val="28"/>
            <w:szCs w:val="28"/>
          </w:rPr>
          <w:t>https://www.vremyarozat.ru/stena-pozora/</w:t>
        </w:r>
      </w:hyperlink>
      <w:r>
        <w:rPr>
          <w:color w:val="000000"/>
          <w:sz w:val="28"/>
          <w:szCs w:val="28"/>
        </w:rPr>
        <w:t>.</w:t>
      </w:r>
    </w:p>
    <w:p w14:paraId="08A83D82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Росстандартом и АНО «Выбор Родителей» при участии «Совета Матерей» разработано методическое пособие «Все, что нужно знать про безопасную перевозку ребенка в автомобиле». Данное методическое пособие рассчитано</w:t>
      </w:r>
      <w:r>
        <w:rPr>
          <w:color w:val="000000"/>
          <w:sz w:val="28"/>
          <w:szCs w:val="28"/>
        </w:rPr>
        <w:br/>
        <w:t>на родителей, водителей и продавцов детских товаров. В методическом пособии разъяснены требования и правила по перевозке детей, наглядно представлены виды безопасных удерживающих устройств и их «суррогаты». Несоответствие характеристик последних подтверждено динамическими испытаниями</w:t>
      </w:r>
      <w:r>
        <w:rPr>
          <w:color w:val="000000"/>
          <w:sz w:val="28"/>
          <w:szCs w:val="28"/>
        </w:rPr>
        <w:br/>
        <w:t>в лаборатории НИЦИАМТ ФГУП «НАМИ» (г. Дмитров).</w:t>
      </w:r>
    </w:p>
    <w:p w14:paraId="394C6A49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Также подготовлена памятка с информацией об ответственности</w:t>
      </w:r>
      <w:r>
        <w:rPr>
          <w:color w:val="000000"/>
          <w:sz w:val="28"/>
          <w:szCs w:val="28"/>
        </w:rPr>
        <w:br/>
        <w:t>за использование и продажу опасных детских удерживающих устройств.</w:t>
      </w:r>
    </w:p>
    <w:p w14:paraId="439645FD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Указанный информационный материал размещен и доступен для скачивания на официальном сайте Росстандарта по ссылке: </w:t>
      </w:r>
      <w:hyperlink r:id="rId5" w:tgtFrame="_blank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rst</w:t>
        </w:r>
        <w:proofErr w:type="spellEnd"/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gov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portal</w:t>
        </w:r>
        <w:r>
          <w:rPr>
            <w:rStyle w:val="a4"/>
            <w:sz w:val="28"/>
            <w:szCs w:val="28"/>
          </w:rPr>
          <w:t>/</w:t>
        </w:r>
        <w:proofErr w:type="spellStart"/>
        <w:r>
          <w:rPr>
            <w:rStyle w:val="a4"/>
            <w:sz w:val="28"/>
            <w:szCs w:val="28"/>
            <w:lang w:val="en-US"/>
          </w:rPr>
          <w:t>gost</w:t>
        </w:r>
        <w:proofErr w:type="spellEnd"/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home</w:t>
        </w:r>
        <w:r>
          <w:rPr>
            <w:rStyle w:val="a4"/>
            <w:sz w:val="28"/>
            <w:szCs w:val="28"/>
          </w:rPr>
          <w:t>/</w:t>
        </w:r>
        <w:proofErr w:type="spellStart"/>
        <w:r>
          <w:rPr>
            <w:rStyle w:val="a4"/>
            <w:sz w:val="28"/>
            <w:szCs w:val="28"/>
            <w:lang w:val="en-US"/>
          </w:rPr>
          <w:t>presscenter</w:t>
        </w:r>
        <w:proofErr w:type="spellEnd"/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news</w:t>
        </w:r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activity</w:t>
        </w:r>
        <w:r>
          <w:rPr>
            <w:rStyle w:val="a4"/>
            <w:sz w:val="28"/>
            <w:szCs w:val="28"/>
          </w:rPr>
          <w:t>/</w:t>
        </w:r>
        <w:proofErr w:type="spellStart"/>
        <w:r>
          <w:rPr>
            <w:rStyle w:val="a4"/>
            <w:sz w:val="28"/>
            <w:szCs w:val="28"/>
            <w:lang w:val="en-US"/>
          </w:rPr>
          <w:t>documentManager</w:t>
        </w:r>
        <w:proofErr w:type="spellEnd"/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rest</w:t>
        </w:r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file</w:t>
        </w:r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load</w:t>
        </w:r>
        <w:r>
          <w:rPr>
            <w:rStyle w:val="a4"/>
            <w:sz w:val="28"/>
            <w:szCs w:val="28"/>
          </w:rPr>
          <w:t>/1602518551905?</w:t>
        </w:r>
        <w:r>
          <w:rPr>
            <w:rStyle w:val="a4"/>
            <w:sz w:val="28"/>
            <w:szCs w:val="28"/>
            <w:lang w:val="en-US"/>
          </w:rPr>
          <w:t>portal</w:t>
        </w:r>
        <w:r>
          <w:rPr>
            <w:rStyle w:val="a4"/>
            <w:sz w:val="28"/>
            <w:szCs w:val="28"/>
          </w:rPr>
          <w:t>:</w:t>
        </w:r>
        <w:proofErr w:type="spellStart"/>
        <w:r>
          <w:rPr>
            <w:rStyle w:val="a4"/>
            <w:sz w:val="28"/>
            <w:szCs w:val="28"/>
            <w:lang w:val="en-US"/>
          </w:rPr>
          <w:t>isSecure</w:t>
        </w:r>
        <w:proofErr w:type="spellEnd"/>
        <w:r>
          <w:rPr>
            <w:rStyle w:val="a4"/>
            <w:sz w:val="28"/>
            <w:szCs w:val="28"/>
          </w:rPr>
          <w:t>=</w:t>
        </w:r>
        <w:r>
          <w:rPr>
            <w:rStyle w:val="a4"/>
            <w:sz w:val="28"/>
            <w:szCs w:val="28"/>
            <w:lang w:val="en-US"/>
          </w:rPr>
          <w:t>true</w:t>
        </w:r>
        <w:r>
          <w:rPr>
            <w:rStyle w:val="a4"/>
            <w:sz w:val="28"/>
            <w:szCs w:val="28"/>
          </w:rPr>
          <w:t>&amp;</w:t>
        </w:r>
        <w:proofErr w:type="spellStart"/>
        <w:r>
          <w:rPr>
            <w:rStyle w:val="a4"/>
            <w:sz w:val="28"/>
            <w:szCs w:val="28"/>
            <w:lang w:val="en-US"/>
          </w:rPr>
          <w:t>navigationalstate</w:t>
        </w:r>
        <w:proofErr w:type="spellEnd"/>
        <w:r>
          <w:rPr>
            <w:rStyle w:val="a4"/>
            <w:sz w:val="28"/>
            <w:szCs w:val="28"/>
          </w:rPr>
          <w:t>=</w:t>
        </w:r>
        <w:r>
          <w:rPr>
            <w:rStyle w:val="a4"/>
            <w:sz w:val="28"/>
            <w:szCs w:val="28"/>
            <w:lang w:val="en-US"/>
          </w:rPr>
          <w:t>JBPNS</w:t>
        </w:r>
        <w:r>
          <w:rPr>
            <w:rStyle w:val="a4"/>
            <w:sz w:val="28"/>
            <w:szCs w:val="28"/>
          </w:rPr>
          <w:t>_</w:t>
        </w:r>
        <w:proofErr w:type="spellStart"/>
        <w:r>
          <w:rPr>
            <w:rStyle w:val="a4"/>
            <w:sz w:val="28"/>
            <w:szCs w:val="28"/>
            <w:lang w:val="en-US"/>
          </w:rPr>
          <w:t>rO</w:t>
        </w:r>
        <w:proofErr w:type="spellEnd"/>
        <w:r>
          <w:rPr>
            <w:rStyle w:val="a4"/>
            <w:sz w:val="28"/>
            <w:szCs w:val="28"/>
          </w:rPr>
          <w:t>0</w:t>
        </w:r>
        <w:proofErr w:type="spellStart"/>
        <w:r>
          <w:rPr>
            <w:rStyle w:val="a4"/>
            <w:sz w:val="28"/>
            <w:szCs w:val="28"/>
            <w:lang w:val="en-US"/>
          </w:rPr>
          <w:t>ABXczAAZhY</w:t>
        </w:r>
        <w:proofErr w:type="spellEnd"/>
        <w:r>
          <w:rPr>
            <w:rStyle w:val="a4"/>
            <w:sz w:val="28"/>
            <w:szCs w:val="28"/>
          </w:rPr>
          <w:t>3</w:t>
        </w:r>
        <w:proofErr w:type="spellStart"/>
        <w:r>
          <w:rPr>
            <w:rStyle w:val="a4"/>
            <w:sz w:val="28"/>
            <w:szCs w:val="28"/>
            <w:lang w:val="en-US"/>
          </w:rPr>
          <w:t>Rpb</w:t>
        </w:r>
        <w:proofErr w:type="spellEnd"/>
        <w:r>
          <w:rPr>
            <w:rStyle w:val="a4"/>
            <w:sz w:val="28"/>
            <w:szCs w:val="28"/>
          </w:rPr>
          <w:t>24</w:t>
        </w:r>
        <w:r>
          <w:rPr>
            <w:rStyle w:val="a4"/>
            <w:sz w:val="28"/>
            <w:szCs w:val="28"/>
            <w:lang w:val="en-US"/>
          </w:rPr>
          <w:t>AAAABAA</w:t>
        </w:r>
        <w:r>
          <w:rPr>
            <w:rStyle w:val="a4"/>
            <w:sz w:val="28"/>
            <w:szCs w:val="28"/>
          </w:rPr>
          <w:t>5</w:t>
        </w:r>
        <w:proofErr w:type="spellStart"/>
        <w:r>
          <w:rPr>
            <w:rStyle w:val="a4"/>
            <w:sz w:val="28"/>
            <w:szCs w:val="28"/>
            <w:lang w:val="en-US"/>
          </w:rPr>
          <w:t>zaW</w:t>
        </w:r>
        <w:proofErr w:type="spellEnd"/>
        <w:r>
          <w:rPr>
            <w:rStyle w:val="a4"/>
            <w:sz w:val="28"/>
            <w:szCs w:val="28"/>
          </w:rPr>
          <w:t>5</w:t>
        </w:r>
        <w:proofErr w:type="spellStart"/>
        <w:r>
          <w:rPr>
            <w:rStyle w:val="a4"/>
            <w:sz w:val="28"/>
            <w:szCs w:val="28"/>
            <w:lang w:val="en-US"/>
          </w:rPr>
          <w:t>nbGVOZXdzVmlldwACaWQAAAABAAQ</w:t>
        </w:r>
        <w:proofErr w:type="spellEnd"/>
        <w:r>
          <w:rPr>
            <w:rStyle w:val="a4"/>
            <w:sz w:val="28"/>
            <w:szCs w:val="28"/>
          </w:rPr>
          <w:t>3</w:t>
        </w:r>
        <w:r>
          <w:rPr>
            <w:rStyle w:val="a4"/>
            <w:sz w:val="28"/>
            <w:szCs w:val="28"/>
            <w:lang w:val="en-US"/>
          </w:rPr>
          <w:t>NTU</w:t>
        </w:r>
        <w:r>
          <w:rPr>
            <w:rStyle w:val="a4"/>
            <w:sz w:val="28"/>
            <w:szCs w:val="28"/>
          </w:rPr>
          <w:t>4</w:t>
        </w:r>
        <w:proofErr w:type="spellStart"/>
        <w:r>
          <w:rPr>
            <w:rStyle w:val="a4"/>
            <w:sz w:val="28"/>
            <w:szCs w:val="28"/>
            <w:lang w:val="en-US"/>
          </w:rPr>
          <w:t>AAdfX</w:t>
        </w:r>
        <w:proofErr w:type="spellEnd"/>
        <w:r>
          <w:rPr>
            <w:rStyle w:val="a4"/>
            <w:sz w:val="28"/>
            <w:szCs w:val="28"/>
          </w:rPr>
          <w:t>0</w:t>
        </w:r>
        <w:proofErr w:type="spellStart"/>
        <w:r>
          <w:rPr>
            <w:rStyle w:val="a4"/>
            <w:sz w:val="28"/>
            <w:szCs w:val="28"/>
            <w:lang w:val="en-US"/>
          </w:rPr>
          <w:t>VPRl</w:t>
        </w:r>
        <w:proofErr w:type="spellEnd"/>
        <w:r>
          <w:rPr>
            <w:rStyle w:val="a4"/>
            <w:sz w:val="28"/>
            <w:szCs w:val="28"/>
          </w:rPr>
          <w:t>9</w:t>
        </w:r>
        <w:r>
          <w:rPr>
            <w:rStyle w:val="a4"/>
            <w:sz w:val="28"/>
            <w:szCs w:val="28"/>
            <w:lang w:val="en-US"/>
          </w:rPr>
          <w:t>f</w:t>
        </w:r>
        <w:r>
          <w:rPr>
            <w:rStyle w:val="a4"/>
            <w:sz w:val="28"/>
            <w:szCs w:val="28"/>
          </w:rPr>
          <w:t>&amp;</w:t>
        </w:r>
        <w:r>
          <w:rPr>
            <w:rStyle w:val="a4"/>
            <w:sz w:val="28"/>
            <w:szCs w:val="28"/>
            <w:lang w:val="en-US"/>
          </w:rPr>
          <w:t>portal</w:t>
        </w:r>
        <w:r>
          <w:rPr>
            <w:rStyle w:val="a4"/>
            <w:sz w:val="28"/>
            <w:szCs w:val="28"/>
          </w:rPr>
          <w:t>:</w:t>
        </w:r>
        <w:proofErr w:type="spellStart"/>
        <w:r>
          <w:rPr>
            <w:rStyle w:val="a4"/>
            <w:sz w:val="28"/>
            <w:szCs w:val="28"/>
            <w:lang w:val="en-US"/>
          </w:rPr>
          <w:t>componentId</w:t>
        </w:r>
        <w:proofErr w:type="spellEnd"/>
        <w:r>
          <w:rPr>
            <w:rStyle w:val="a4"/>
            <w:sz w:val="28"/>
            <w:szCs w:val="28"/>
          </w:rPr>
          <w:t>=88</w:t>
        </w:r>
        <w:proofErr w:type="spellStart"/>
        <w:r>
          <w:rPr>
            <w:rStyle w:val="a4"/>
            <w:sz w:val="28"/>
            <w:szCs w:val="28"/>
            <w:lang w:val="en-US"/>
          </w:rPr>
          <w:t>beae</w:t>
        </w:r>
        <w:proofErr w:type="spellEnd"/>
        <w:r>
          <w:rPr>
            <w:rStyle w:val="a4"/>
            <w:sz w:val="28"/>
            <w:szCs w:val="28"/>
          </w:rPr>
          <w:t>40-0</w:t>
        </w:r>
        <w:r>
          <w:rPr>
            <w:rStyle w:val="a4"/>
            <w:sz w:val="28"/>
            <w:szCs w:val="28"/>
            <w:lang w:val="en-US"/>
          </w:rPr>
          <w:t>e</w:t>
        </w:r>
        <w:r>
          <w:rPr>
            <w:rStyle w:val="a4"/>
            <w:sz w:val="28"/>
            <w:szCs w:val="28"/>
          </w:rPr>
          <w:t>16-414</w:t>
        </w:r>
        <w:r>
          <w:rPr>
            <w:rStyle w:val="a4"/>
            <w:sz w:val="28"/>
            <w:szCs w:val="28"/>
            <w:lang w:val="en-US"/>
          </w:rPr>
          <w:t>c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b</w:t>
        </w:r>
        <w:r>
          <w:rPr>
            <w:rStyle w:val="a4"/>
            <w:sz w:val="28"/>
            <w:szCs w:val="28"/>
          </w:rPr>
          <w:t>176-</w:t>
        </w:r>
        <w:r>
          <w:rPr>
            <w:rStyle w:val="a4"/>
            <w:sz w:val="28"/>
            <w:szCs w:val="28"/>
            <w:lang w:val="en-US"/>
          </w:rPr>
          <w:t>d</w:t>
        </w:r>
        <w:r>
          <w:rPr>
            <w:rStyle w:val="a4"/>
            <w:sz w:val="28"/>
            <w:szCs w:val="28"/>
          </w:rPr>
          <w:t>0</w:t>
        </w:r>
        <w:r>
          <w:rPr>
            <w:rStyle w:val="a4"/>
            <w:sz w:val="28"/>
            <w:szCs w:val="28"/>
            <w:lang w:val="en-US"/>
          </w:rPr>
          <w:t>ab</w:t>
        </w:r>
        <w:r>
          <w:rPr>
            <w:rStyle w:val="a4"/>
            <w:sz w:val="28"/>
            <w:szCs w:val="28"/>
          </w:rPr>
          <w:t>5</w:t>
        </w:r>
        <w:r>
          <w:rPr>
            <w:rStyle w:val="a4"/>
            <w:sz w:val="28"/>
            <w:szCs w:val="28"/>
            <w:lang w:val="en-US"/>
          </w:rPr>
          <w:t>de</w:t>
        </w:r>
        <w:r>
          <w:rPr>
            <w:rStyle w:val="a4"/>
            <w:sz w:val="28"/>
            <w:szCs w:val="28"/>
          </w:rPr>
          <w:t>82</w:t>
        </w:r>
        <w:r>
          <w:rPr>
            <w:rStyle w:val="a4"/>
            <w:sz w:val="28"/>
            <w:szCs w:val="28"/>
            <w:lang w:val="en-US"/>
          </w:rPr>
          <w:t>e</w:t>
        </w:r>
        <w:r>
          <w:rPr>
            <w:rStyle w:val="a4"/>
            <w:sz w:val="28"/>
            <w:szCs w:val="28"/>
          </w:rPr>
          <w:t>16</w:t>
        </w:r>
      </w:hyperlink>
      <w:r>
        <w:rPr>
          <w:color w:val="000000"/>
          <w:sz w:val="28"/>
          <w:szCs w:val="28"/>
        </w:rPr>
        <w:t>.</w:t>
      </w:r>
    </w:p>
    <w:p w14:paraId="7707E215" w14:textId="77777777" w:rsidR="00332B54" w:rsidRDefault="00332B54" w:rsidP="00332B54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Дополнительную информацию по всем возникающим вопросам, связанным</w:t>
      </w:r>
      <w:r>
        <w:rPr>
          <w:color w:val="000000"/>
          <w:sz w:val="28"/>
          <w:szCs w:val="28"/>
        </w:rPr>
        <w:br/>
        <w:t xml:space="preserve">с сертификацией ДУУ и реализацией на территории Российской Федерации суррогатов ДУУ, также можно получить в Росстандарте (ответственное лицо – начальник отдела государственного надзора и контроля Управления метрологии, государственного контроля и надзора Росстандарта Тадевосян Карен </w:t>
      </w:r>
      <w:proofErr w:type="spellStart"/>
      <w:r>
        <w:rPr>
          <w:color w:val="000000"/>
          <w:sz w:val="28"/>
          <w:szCs w:val="28"/>
        </w:rPr>
        <w:t>Самвелович</w:t>
      </w:r>
      <w:proofErr w:type="spellEnd"/>
      <w:r>
        <w:rPr>
          <w:color w:val="000000"/>
          <w:sz w:val="28"/>
          <w:szCs w:val="28"/>
        </w:rPr>
        <w:t>, тел. </w:t>
      </w:r>
      <w:r>
        <w:rPr>
          <w:rStyle w:val="69ee942848d3186bjs-phone-number"/>
          <w:color w:val="000000"/>
          <w:sz w:val="28"/>
          <w:szCs w:val="28"/>
        </w:rPr>
        <w:t>8(495) </w:t>
      </w:r>
      <w:r>
        <w:rPr>
          <w:rStyle w:val="wmi-callto"/>
          <w:color w:val="000000"/>
          <w:sz w:val="28"/>
          <w:szCs w:val="28"/>
        </w:rPr>
        <w:t>547-52-93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e-mail</w:t>
      </w:r>
      <w:proofErr w:type="spellEnd"/>
      <w:r>
        <w:rPr>
          <w:color w:val="000000"/>
          <w:sz w:val="28"/>
          <w:szCs w:val="28"/>
        </w:rPr>
        <w:t>: </w:t>
      </w:r>
      <w:hyperlink r:id="rId6" w:tgtFrame="_blank" w:history="1">
        <w:r>
          <w:rPr>
            <w:rStyle w:val="a4"/>
            <w:sz w:val="28"/>
            <w:szCs w:val="28"/>
          </w:rPr>
          <w:t>ktadevosyan@rst.gov.ru</w:t>
        </w:r>
      </w:hyperlink>
      <w:r>
        <w:rPr>
          <w:color w:val="000000"/>
          <w:sz w:val="28"/>
          <w:szCs w:val="28"/>
        </w:rPr>
        <w:t>).</w:t>
      </w:r>
    </w:p>
    <w:sectPr w:rsidR="00332B54" w:rsidSect="00332B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85"/>
    <w:rsid w:val="00332B54"/>
    <w:rsid w:val="009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474"/>
  <w15:chartTrackingRefBased/>
  <w15:docId w15:val="{70F2FF0F-D716-458F-BBFA-81B89A0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2B54"/>
    <w:rPr>
      <w:color w:val="0000FF"/>
      <w:u w:val="single"/>
    </w:rPr>
  </w:style>
  <w:style w:type="character" w:customStyle="1" w:styleId="69ee942848d3186bjs-phone-number">
    <w:name w:val="69ee942848d3186bjs-phone-number"/>
    <w:basedOn w:val="a0"/>
    <w:rsid w:val="00332B54"/>
  </w:style>
  <w:style w:type="character" w:customStyle="1" w:styleId="wmi-callto">
    <w:name w:val="wmi-callto"/>
    <w:basedOn w:val="a0"/>
    <w:rsid w:val="0033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ktadevosyan@rst.gov.ru" TargetMode="External"/><Relationship Id="rId5" Type="http://schemas.openxmlformats.org/officeDocument/2006/relationships/hyperlink" Target="https://www.rst.gov.ru/portal/gost/home/presscenter/news/activity/documentManager/rest/file/load/1602518551905?portal:isSecure=true&amp;navigationalstate=JBPNS_rO0ABXczAAZhY3Rpb24AAAABAA5zaW5nbGVOZXdzVmlldwACaWQAAAABAAQ3NTU4AAdfX0VPRl9f&amp;portal:componentId=88beae40-0e16-414c-b176-d0ab5de82e16" TargetMode="External"/><Relationship Id="rId4" Type="http://schemas.openxmlformats.org/officeDocument/2006/relationships/hyperlink" Target="https://www.vremyarozat.ru/stena-poz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2021-06-21T05:56:00Z</dcterms:created>
  <dcterms:modified xsi:type="dcterms:W3CDTF">2021-06-21T05:57:00Z</dcterms:modified>
</cp:coreProperties>
</file>