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16552C" w14:textId="77777777" w:rsidR="00F55108" w:rsidRPr="00E22FE6" w:rsidRDefault="00F55108" w:rsidP="00F55108">
      <w:pPr>
        <w:spacing w:after="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FF00FF"/>
          <w:sz w:val="24"/>
          <w:szCs w:val="24"/>
          <w:bdr w:val="none" w:sz="0" w:space="0" w:color="auto" w:frame="1"/>
          <w:lang w:eastAsia="ru-RU"/>
        </w:rPr>
        <w:t>Яковлева Наталья Геннадьевна</w:t>
      </w:r>
    </w:p>
    <w:p w14:paraId="64CE36CC" w14:textId="77777777" w:rsidR="00F55108" w:rsidRPr="00E22FE6" w:rsidRDefault="00F55108" w:rsidP="00F55108">
      <w:pPr>
        <w:spacing w:after="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FF00FF"/>
          <w:sz w:val="24"/>
          <w:szCs w:val="24"/>
          <w:bdr w:val="none" w:sz="0" w:space="0" w:color="auto" w:frame="1"/>
          <w:lang w:eastAsia="ru-RU"/>
        </w:rPr>
        <w:t>воспитатель МКДОУ детского сада №10</w:t>
      </w:r>
    </w:p>
    <w:p w14:paraId="56192AB1" w14:textId="77777777" w:rsidR="00F55108" w:rsidRDefault="00F55108" w:rsidP="00F5510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14:paraId="1E87A870" w14:textId="77777777" w:rsidR="00F55108" w:rsidRPr="005C0A10" w:rsidRDefault="00F55108" w:rsidP="00F5510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22FE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5C0A1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Консультация</w:t>
      </w:r>
    </w:p>
    <w:p w14:paraId="555585E3" w14:textId="77777777" w:rsidR="00F55108" w:rsidRDefault="00F55108" w:rsidP="00F5510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14:paraId="4CFE2DF4" w14:textId="77777777" w:rsidR="00F55108" w:rsidRPr="005C0A10" w:rsidRDefault="00F55108" w:rsidP="00F5510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0A1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Использование игровых технологий    </w:t>
      </w:r>
      <w:proofErr w:type="gramStart"/>
      <w:r w:rsidRPr="005C0A1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  познавательном</w:t>
      </w:r>
      <w:proofErr w:type="gramEnd"/>
      <w:r w:rsidRPr="005C0A1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 развитии  дошкольников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.</w:t>
      </w:r>
    </w:p>
    <w:p w14:paraId="4E35D756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0A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— это жизненная лаборатория детства, дающая тот аромат молодой жизни, без которой эта пора ее была бы бесполезна для человечества. В игре раскрывается перед ребенком мир, раскрываются творческие способности личности. Без игры не может быть полноценного развития детей. В игре, этой специальной обработке жизненного материала, есть самое здоровое ядро разумной школы жизни. Игра – это искра, зажигающая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огонек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пытливости и любознательности. Игра органически присуща детскому возрасту и при умелом руководстве со стороны взрослых способна творить чудеса. Словно волшебная палочка, игра может изменить отношение детей к тому, что кажется им порой слишком обычным, скучным, надоевшим. Игра поможет взрослому сплотить детский коллектив, включить в активную деятельность детей замкнутых и застенчивых. Игровые технологии являются одной из уникальных форм обучения, которая позволяет сделать интересными и увлекательными не только работу детей на творческо-поисковом уровне, но и будничные шаги по образовательной деятельности. Занимательность условного мира игры делает положительно эмоционально окрашенной монотонную деятельность по запоминанию, повторению, закреплению или усвоению информации, а эмоциональность игрового действа активизирует все психические процессы и функции ребенка. Другой положительной стороной игры является то, что она способствует использованию знаний в новой ситуации,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т.е.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усваиваемый воспитанниками материал проходит через своеобразную практику, вносит разнообразие и интерес в образовательный процесс. Эффективное развитие познавательных способностей детей дошкольного возраста – одна из актуальных проблем современности. Дошкольники с развитым интеллектом быстрее запоминают материал, более уверены в своих силах, легче адаптируются в новой обстановке, лучше подготовлены к школе. Внедряя инновационные методы и формы работы в образовательный процесс, необходимо помнить о том, что занятия должны стимулировать психическое развитие ребенка, совершенствуя его восприятие, внимания, память, мышление, речь, двигательную сферу, то есть те психические функции и личностные качества, которые лежат в основе успешного освоения учебной программы. Игры должны быть такими чтобы они вызывали усилие мысли, но не требовали напряжения, не вызывали усталости, страха и нежелания заниматься дальше. Воспитатель не всегда сам раскрывает игровые действия. После постановки игровой задачи он иногда предлагает детям подумать, как играть, что, после чего делать и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т.д.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 как бы привлекает детей к сотрудничеству, проектированию хода игры через игровые действия, при этом развивает и поощряет инициативу детей, поощряет умную догадку. Но… не допускает «докучливого» выспрашивания, разрушающего игру. Использование многих технических средств позволяет преодолевать ограниченность пространства и времени, практически невозможные действия делает возможными. Следовательно, руководство игрой состоит в правильном определении задачи — познавательного содержания, в определении игровой задачи и реализации через нее дидактических задач; в продумывании игровых действий. Главное назначение этих игр – развитие маленького человека, коррекция того, что в нем заложено и проявлено, вывод его на творческое, поисковое поведение. С одной стороны ребенку предлагается пища для подражания, а с другой стороны — предоставляется поле для фантазии и личного творчества. Благодаря этим играм у ребенка развиваются все психические процессы, мыслительные операции, развиваются способности к моделированию и конструированию, формируются представления о математических понятиях. Реализация этой задачи объективно требует качественно нового подхода к обучению и воспитанию детей, 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организации всего образовательного процесса. В первую очередь, на мой взгляд, это означает отказ от авторитарного способа обучения и воспитания детей. Обучение должно быть развивающим, обогащать ребенка знаниями и способами умственной деятельности, формировать познавательные интересы и способности. В связи с этим особое значение приобретают новые игровые формы обучения и воспитания детей, в частности новые развивающие дидактические игры. Сущность игры как ведущего вида деятельности заключается в том, что дети отражают в ней различные стороны жизни, особенности взаимоотношений взрослых, уточняют свои знания об окружающей действительности.</w:t>
      </w:r>
    </w:p>
    <w:p w14:paraId="0292D517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принципом наращивания трудностей предусматривается то, чтобы дети начинали освоение материала с простого манипулирования играми, первичного знакомства. Необходимо предоставить детям возможность самостоятельно познакомиться с игрой, после чего можно посредством этих игр развивать мыслительную активность. Игры и упражнения применялись в определенной системе. Постепенно игры усложнялись как по содержанию, так и по способам взаимодействия со средством. Все игры и упражнения имели проблемно – практический характер в обучении дошкольников нестандартная задача, целенаправленно и к месту использованная, выступает в роли проблемной. Здесь налицо поиск хода решения выдвижением гипотезы, проверкой ее, опровержением неправильного направления поиска, нахождением способов доказательства верного решения. Характер поисковых действий при этом постепенно меняется: от практических («проб и ошибок») — к целенаправленным практическим действиям (с целью намеченного преобразования), и от них — к мысленным пробам через предугадывание пути решения.</w:t>
      </w:r>
    </w:p>
    <w:p w14:paraId="56057479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А.Энштейн</w:t>
      </w:r>
      <w:proofErr w:type="spell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писал, что самая прекрасная и глубокая эмоция, которую мы испытываем, — это ощущение таинственности; кому эта эмоция чужда, кто утратил способность замирать в трепете, того можно считать мертвецом. Развитие детей в организованной среде во многом определяется тем, насколько она вызывает к жизни индивидуальный опыт детей, в том числе опыт, приобретенный в ходе организованного обучения. Обучение должно учитывать особенности развития ребенка, познавательное развитие можно сравнить со спиралью, которое должно расширяться и углубляться. Считается, что важными факторами в развитии познавательной активности детей дошкольников являются: •личность педагога, •характер его взаимоотношений с ребенком, •закономерности и особенности внутреннего мира ребенка. Задача педагога состоит в том, чтобы сделать трудное — привычным, привычное — легким, легкое – приятным. Таким образом, основными условиями для развития познавательной активности детей являются: •интересы и потребности детей, •осмысление и осознание себя в окружающем мире, •индивидуальность каждого ребенка, •средства и способы добывания знаний, организация предметно развивающей среды.</w:t>
      </w:r>
    </w:p>
    <w:p w14:paraId="2A522ABD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Развитие познавательной мотивации детей дошкольного возраста осуществляется через личностно значимую деятельность, организованную с применением на занятиях специальных приемов и методов обучения, в частности, постановка и осознание цели, имеющий самостоятельное значение (мотив-цель); поэтапная и конечная оценка деятельности (наглядная цель); показ конечного результата деятельности (взаимоконтроль, </w:t>
      </w:r>
      <w:proofErr w:type="spell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взаимооценка</w:t>
      </w:r>
      <w:proofErr w:type="spell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затем самоконтроль, самооценка), использование вариативных, а не шаблонных способов действия в процессе выполнения задания, в самостоятельной деятельности, в режимных моментах. Кроме того, повышению мотивации дошкольников способствуют также условия соревнования, творческие задания, игры по правилам, самостоятельность, предоставляемая детям на занятиях и в быту.</w:t>
      </w:r>
    </w:p>
    <w:p w14:paraId="2D3E6AE7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Еще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К.Д.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Ушинский подчеркивал, как важно серьезное занятие сделать для детей занимательным. С этой целью важно насыщать свою деятельность приемами, пробуждающими непосредственный интерес учащегося. Можно использовать различный занимательный и познавательный материал. Сюжетно-ролевые игры, мини-викторины, задачи на сообразительность, ребусы, шарады, занимательные ситуации, головоломки, загадки – шутки, игровые тренинги, игры с правилами, «</w:t>
      </w:r>
      <w:proofErr w:type="spell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танграм</w:t>
      </w:r>
      <w:proofErr w:type="spell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игры на развитие зрительной памяти и пространственных отношений, усложненные задания на запоминание, логические упражнения со словами, комбинаторные игры и другие. В настоящее время достаточно разработано специальных обучающих игр, в ходе которых, незаметно для себя, дошкольники решают разного рода логические задачи, охотно преодолевают значительные трудности при овладении знаниями; активизируется их умственная деятельность, концентрируется внимание. Радость от игровой деятельности постепенно перейдет в радость учения, когда учиться интересно, легко — и хочется учиться.</w:t>
      </w:r>
    </w:p>
    <w:p w14:paraId="4E97FC61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Познавательный интерес – избирательная направленность личности на предметы и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явления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окружающие действительность. Эта направленность характеризуется постоянным стремлением к познанию, к новым, более полным и глубоким знаниям. Систематически укрепляясь и развиваясь, познавательный интерес становится основой положительного отношения к учению. Познавательный интерес носит (поисковый характер). Под его влиянием у человека постоянно возникают вопросы, ответы на которые он сам постоянно и активно ищет. Познавательный интерес положительно влияет не только на процесс и результат деятельности, но и на протекание психических процессов мышления, воображения, памяти, внимания, которые под влиянием познавательного интереса приобретают особую активность и направленность. В качестве более высокой формы познавательного интереса выступает любознательность. На высшем уровне своего развития познавательный интерес становится высокой духовной потребностью человека. Дидактические игры включаются непосредственно в содержание занятий как одно из средств реализации программных задач. Место дидактической игры в структуре занятия по формированию элементарных математических представлений определяется возрастом детей, целью, назначением, содержанием занятия. Совместная деятельность с взрослым, и сверстником во время проведения игр оказывает различное влияние на становление познавательной активности. Влияние сверстника сказывается на эмоциональности и инициативности ребенка, а взрослого — на целенаправленности познавательной деятельности и эмоциональной вовлеченности в нее. Проделанная работа позволяет сделать следующие выводы. Познавательная активность дошкольников еще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достаточно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развита, только часть детей имеют высокий уровень познавательной активности. Остальные дети нуждаются в планомерной работе в данном направлении. Педагог должен сформулировать задачи и цели повышения активности у детей. Процесс обучения во время занятий должен быть для детей радостным позитивным, они должны четко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чего они учатся, какие у них перспективы и успехи. Все это поможет им развивать познавательную активность. Значение игровой технологии невозможно исчерпать и оценить развлекательно — рекреативными возможностями. В том и состоит ее феномен,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являясь развлечением, отдыхом, она способна перерасти в обучение, в творчество, в терапию, в модель типа человеческих отношений и проявлений в труде, воспитании. Выбор мною игры в качестве первоочередного объекта, творческого анализа и практического освоения продиктована тем обстоятельством, что именно она может исполнить исключительную роль усиления познавательного интереса, обеспечения сложного процесса учения, ускорения развития детей с задержкой психического развития. Я считаю, использование игровых технологий в ДОУ позволяет добиться лучшего усвоения учебного материала. Благодаря чему они становятся самостоятельнее, активнее, они способны работать уже не на репродуктивном уровне, а творить. Как известно начальная школа закладывает фундамент для обучения в среднем звене. Дети умеют применять свои знания в новых ситуациях, использовать на 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практике и самостоятельно добывать их. То есть через игру идёт процесс развития индивидуальных способностей, психических функций. Игра – мощный стимул в обучении. Посредством игры активизируется познавательный интерес, так как в игре мотивов больше, чем в учебной деятельности. Дидактические, развивающие, игры привлекают внимание к учебному материалу, что позволяет добиться лучшего усвоения материала, качества образования.</w:t>
      </w:r>
    </w:p>
    <w:p w14:paraId="37B9F49F" w14:textId="77777777" w:rsidR="00F55108" w:rsidRPr="00E22FE6" w:rsidRDefault="00F55108" w:rsidP="00F551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Например: </w:t>
      </w: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игра «Сложи узор».</w:t>
      </w:r>
    </w:p>
    <w:p w14:paraId="73EA5A5D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1-й – когда ребёнок накладывает кубики на готовое изображение.</w:t>
      </w:r>
    </w:p>
    <w:p w14:paraId="0099A37D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ребёнок справляется можно предложить ему собрать узор по уменьшенной схеме.</w:t>
      </w:r>
    </w:p>
    <w:p w14:paraId="2121B613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Следующий этап игры составление узора по схеме, не разделённой на клетки. Чтобы ребёнок смог выполнить задание схемы изготавливают в натуральную величину. Если ребёнок затрудняется, положите на определённое время на схему клеточки, нарисованные на прозрачной плёнке.</w:t>
      </w:r>
    </w:p>
    <w:p w14:paraId="2552AB35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основе палочек </w:t>
      </w:r>
      <w:proofErr w:type="spell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Кюизенера</w:t>
      </w:r>
      <w:proofErr w:type="spell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пособии Е. А. Носовой и Р. Л. Непомнящей «Логика и математика для дошкольников» разработана серия игр по возрастам. Для развития способности детей к логическим действиям была разработана игра «Заборчик». Игра «Заборчик» развивает пространственное представление, закладывает начальные навыки геометрии и черчения, увлекает детей, несмотря на ее сложность.</w:t>
      </w:r>
    </w:p>
    <w:p w14:paraId="6F7EC6FD" w14:textId="77777777" w:rsidR="00F55108" w:rsidRPr="00E22FE6" w:rsidRDefault="00F55108" w:rsidP="00F551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 </w:t>
      </w: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«Лесенка цифр»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незаменима на занятиях по математике. С помощью неё ребенок зрительно видит соотношение цифр и состав числа, находит последующие, предыдущие числа, пропущенное число. Детям трудно понять — почему 2 меньше, чем 5, а 3 больше, чем 1, просто цифры им не о чём не говорят. На «Лесенке цифр» это наглядно видно, ведь полоска с цифрой 2 короче, чем полоска с цифрой 5, а значит она меньше.</w:t>
      </w:r>
    </w:p>
    <w:p w14:paraId="6DA4B8FA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Состав числа учить с помощью «Лесенки цифр» просто и увлекательно.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Например:  построила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матрёшка мостик через реку, взяла для этого полоску с цифрой 5 (пусть это будет брёвнышко или доска, а вместе с подружкой они пройти не могут, мостик узкий). Что делать? Ребята обязательно предложат взять ещё доску и расширить мостик. Подставляем полоски, ни одна не подходит. А может сделать из двух? И тут уже детей не остановить, они обязательно помогут матрёшкам, найдут все варианты состава числа 5, наглядно увидят, поймут — почему 5 это именно 2 и 3, а не 2 и 2, да ещё и запомнится лучше, потому что знания давались ненавязчиво, в игровой форме и детьми руководил интерес.</w:t>
      </w:r>
    </w:p>
    <w:p w14:paraId="635947FA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детей обратному счёту с помощью «Лесенки цифр» легко и быстро, стоит несколько раз, пройти по лесенке туда и обратно и вот уже обратный счёт, усвоен. Считать примеры, определять недостающее или задуманное число: например, педагог говорит: «Я задумала число, оно больше 3, но меньше 5, во всём «Лесенка цифр» незаменимый помощник, а сколько ещё заданий можно придумать?</w:t>
      </w:r>
    </w:p>
    <w:p w14:paraId="732B3715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детей характерна разная степень, или интенсивность в активном познании. Е. В. Коротаева, анализируя психолого-педагогические особенности определила, уровни развития у детей познавательной активности.</w:t>
      </w:r>
    </w:p>
    <w:p w14:paraId="5BED04BB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Данную работу следует проводить в таком порядке: детям, показавшим нулевой уровень познавательной активности, проводить индивидуальные занятия, применяя «ситуацию 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успеха». С детьми, показавшими относительно – активный уровень познавательной активности в работе применять различные карточки — символы. Для успешной реализации деятельности я создала соответствующую предметно-пространственную развивающую среду, включающую наличие необходимых учебных пособий, игр и игровых материалов, условия для организации игр, а также спокойную доброжелательную атмосфера, в которой могут проявляться задатки и способности ребенка.</w:t>
      </w:r>
    </w:p>
    <w:p w14:paraId="2EDB6D8D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Совместная деятельность педагога и детей является деятельностью развивающей, поэтому я стараюсь организовать образовательный процесс таким образом, чтобы он органично вписывался в естественную жизнь детей, использовав на непосредственно – образовательной деятельности специальную игрушку – героя. «Путешествие в Фиолетовый лес», «Спешим на помощь гномам», «Путешествие в космос», «Затерянный остров», «Путешествие в страну Эрудитов», «Путешествие в страну Математика» дети отправились на воздушном шаре к королеве страны «Математика» и др. В конце организованной образовательной деятельности подводила итоги для того, чтобы обучить детей навыкам рефлексивного анализа: «Чем занимались?», «Что узнали нового?», «Что было самым интересным?», «Что осталось непонятным?» и другое. Дети анализировали полученные результаты, ход познавательной деятельности, способы выполнения, акцентируя внимание на эффективности решения познавательно-игровой ситуации. Итог подводила в самых разнообразных формах.</w:t>
      </w:r>
    </w:p>
    <w:p w14:paraId="3306781D" w14:textId="77777777" w:rsidR="00F55108" w:rsidRPr="00E22FE6" w:rsidRDefault="00F55108" w:rsidP="00F551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Игры «Интервью», «Копилка новостей», «Доскажи предложение»;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обсуждение планов на будущее («Вот мы сегодня узнали о…, а в следующий раз узнаем еще и о…»);</w:t>
      </w:r>
    </w:p>
    <w:p w14:paraId="1A3ACBBA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продуктивная деятельность и обсуждение полученных работ.</w:t>
      </w:r>
    </w:p>
    <w:p w14:paraId="5CA65438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этом стараюсь обеспечить естественный переход детей от одного вида деятельности к другим видам, связав содержание организованной образовательной деятельности с последующими режимными моментами.</w:t>
      </w:r>
    </w:p>
    <w:p w14:paraId="73F9C447" w14:textId="77777777" w:rsidR="00F55108" w:rsidRPr="00E22FE6" w:rsidRDefault="00F55108" w:rsidP="00F551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организованной образовательной деятельности я широко использовала занимательный дидактический материал (математические и логические игры, головоломки, ребусы, загадки), основная цель использования, которого – формирование представлений и закрепление уже имеющихся знаний, развитие познавательных способностей. Занимательные по содержанию, направленные на развитие внимания, памяти, восприятия, эти материалы стимулировали проявление детьми познавательного интереса.</w:t>
      </w:r>
    </w:p>
    <w:p w14:paraId="4FEBD320" w14:textId="77777777" w:rsidR="00F55108" w:rsidRPr="00E22FE6" w:rsidRDefault="00F55108" w:rsidP="00F551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обучении дошкольников в логико-математической деятельности использую проблемно-игровую технологию.</w:t>
      </w:r>
    </w:p>
    <w:p w14:paraId="250F4BDE" w14:textId="77777777" w:rsidR="00F55108" w:rsidRPr="00E22FE6" w:rsidRDefault="00F55108" w:rsidP="00F551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Первое направление – логические и математические игры.</w:t>
      </w:r>
    </w:p>
    <w:p w14:paraId="56DE43F0" w14:textId="77777777" w:rsidR="00F55108" w:rsidRPr="00E22FE6" w:rsidRDefault="00F55108" w:rsidP="00F551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средней группе применяю игры</w:t>
      </w:r>
    </w:p>
    <w:p w14:paraId="27E1222F" w14:textId="77777777" w:rsidR="00F55108" w:rsidRPr="00E22FE6" w:rsidRDefault="00F55108" w:rsidP="00F551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сравнение предметов по различным свойствам (цвет, форма, размер, материал, функции);</w:t>
      </w:r>
    </w:p>
    <w:p w14:paraId="02E9304E" w14:textId="77777777" w:rsidR="00F55108" w:rsidRPr="00E22FE6" w:rsidRDefault="00F55108" w:rsidP="00F551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группировку по свойствам;</w:t>
      </w:r>
    </w:p>
    <w:p w14:paraId="46EEE1E6" w14:textId="77777777" w:rsidR="00F55108" w:rsidRPr="00E22FE6" w:rsidRDefault="00F55108" w:rsidP="00F551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воссоздание целого из частей (</w:t>
      </w:r>
      <w:proofErr w:type="spell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пазл</w:t>
      </w:r>
      <w:proofErr w:type="spell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 12-24 частей);</w:t>
      </w:r>
    </w:p>
    <w:p w14:paraId="555D0BEC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игры на освоение счета, разнообразные игры с блоками на выделение свойств («Клады», «Домино»), группировку по заданным свойствам (игры с одним и двумя обручами).</w:t>
      </w:r>
    </w:p>
    <w:p w14:paraId="6D9F45A2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применении цветных счетных палочек </w:t>
      </w:r>
      <w:proofErr w:type="spell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Кюизенера</w:t>
      </w:r>
      <w:proofErr w:type="spell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внимание обращала на различение по цвету и размеру и на установление зависимости цвет — длина — число. Для развития логики использовала игры с логическими блоками </w:t>
      </w:r>
      <w:proofErr w:type="spell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Дьенеша</w:t>
      </w:r>
      <w:proofErr w:type="spell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другие игры: «Логический поезд», «Логический домик», «Четвертый лишний», «Поиск девятого», «Найди отличия»; игры на развитие умений счетной и вычислительной деятельности, направленные также на 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развитие познавательных способностей: внимания, памяти, мышления. С помощью этих игр дети освоили эталоны, модели, овладели способами познания, развивали мышление, сообразительность, смекалку, память, логику.</w:t>
      </w:r>
    </w:p>
    <w:p w14:paraId="123F3D15" w14:textId="77777777" w:rsidR="00F55108" w:rsidRPr="00E22FE6" w:rsidRDefault="00F55108" w:rsidP="00F5510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старшей и подготовительной группе педагог использую игры на плоскостное моделирование: «</w:t>
      </w:r>
      <w:proofErr w:type="spell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Танграм</w:t>
      </w:r>
      <w:proofErr w:type="spell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«Сфинкс», «</w:t>
      </w:r>
      <w:proofErr w:type="spell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Геоконт</w:t>
      </w:r>
      <w:proofErr w:type="spell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и другие. Игры из серии «Форма и цвет»: «Сложи узор», «</w:t>
      </w:r>
      <w:proofErr w:type="spell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Уникуб</w:t>
      </w:r>
      <w:proofErr w:type="spell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«Разноцветные квадраты», «Треугольное домино», «Цветное панно». Игры на составление целого из частей: «Дроби», «Сложи квадрат», «Сложи кольцо» и другие. Игры-забавы, головоломки: лабиринты, магические квадраты, головоломки с палочками и другие. В результате освоения игр у детей развивался интерес к познанию, развивались умения думать, осваивать сущность допущенной им ошибки, прогнозировать дальнейший ход игры. Дети стали настойчивыми, сосредоточенными в деятельности, способными к проявлению инициативы.</w:t>
      </w:r>
    </w:p>
    <w:p w14:paraId="08AF6380" w14:textId="77777777" w:rsidR="00885D9E" w:rsidRDefault="00885D9E"/>
    <w:sectPr w:rsidR="00885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D9E"/>
    <w:rsid w:val="00885D9E"/>
    <w:rsid w:val="00F5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008F8B9-FB3A-4E85-BC28-2888AF92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2810</Words>
  <Characters>16022</Characters>
  <Application>Microsoft Office Word</Application>
  <DocSecurity>0</DocSecurity>
  <Lines>133</Lines>
  <Paragraphs>37</Paragraphs>
  <ScaleCrop>false</ScaleCrop>
  <Company/>
  <LinksUpToDate>false</LinksUpToDate>
  <CharactersWithSpaces>18795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2021-03-11T06:54:00Z</dcterms:created>
  <dcterms:modified xsi:type="dcterms:W3CDTF">2021-03-11T06:55:00Z</dcterms:modified>
</cp:coreProperties>
</file>