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Cs w:val="28"/>
        </w:rPr>
      </w:pPr>
      <w:r w:rsidRPr="006E2079">
        <w:rPr>
          <w:rFonts w:ascii="Times New Roman" w:eastAsia="Calibri" w:hAnsi="Times New Roman" w:cs="Times New Roman"/>
          <w:b/>
          <w:szCs w:val="28"/>
        </w:rPr>
        <w:t xml:space="preserve">Муниципальное </w:t>
      </w:r>
      <w:r>
        <w:rPr>
          <w:rFonts w:ascii="Times New Roman" w:eastAsia="Calibri" w:hAnsi="Times New Roman" w:cs="Times New Roman"/>
          <w:b/>
          <w:szCs w:val="28"/>
        </w:rPr>
        <w:t xml:space="preserve">казенное </w:t>
      </w:r>
      <w:r w:rsidRPr="006E2079">
        <w:rPr>
          <w:rFonts w:ascii="Times New Roman" w:eastAsia="Calibri" w:hAnsi="Times New Roman" w:cs="Times New Roman"/>
          <w:b/>
          <w:szCs w:val="28"/>
        </w:rPr>
        <w:t xml:space="preserve">дошкольное образовательное учреждение </w:t>
      </w:r>
    </w:p>
    <w:p w:rsid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 xml:space="preserve">города Нижние Серги </w:t>
      </w: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>детский сад№ 10</w:t>
      </w: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6E2079">
        <w:rPr>
          <w:rFonts w:ascii="Times New Roman" w:eastAsia="Calibri" w:hAnsi="Times New Roman" w:cs="Times New Roman"/>
          <w:b/>
          <w:i/>
          <w:sz w:val="32"/>
          <w:szCs w:val="28"/>
        </w:rPr>
        <w:t>Консультация для родителей</w:t>
      </w: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6E2079">
        <w:rPr>
          <w:rFonts w:ascii="Times New Roman" w:eastAsia="Calibri" w:hAnsi="Times New Roman" w:cs="Times New Roman"/>
          <w:b/>
          <w:i/>
          <w:sz w:val="32"/>
          <w:szCs w:val="28"/>
        </w:rPr>
        <w:t>«</w:t>
      </w:r>
      <w:bookmarkStart w:id="0" w:name="_GoBack"/>
      <w:r w:rsidRPr="006E2079">
        <w:rPr>
          <w:rFonts w:ascii="Times New Roman" w:eastAsia="Calibri" w:hAnsi="Times New Roman" w:cs="Times New Roman"/>
          <w:b/>
          <w:i/>
          <w:sz w:val="32"/>
          <w:szCs w:val="28"/>
        </w:rPr>
        <w:t>Играем пальчиками и развиваем речь»</w:t>
      </w: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bookmarkEnd w:id="0"/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Воспитатель: Певцова Юлия Андреевна</w:t>
      </w:r>
    </w:p>
    <w:p w:rsidR="006E2079" w:rsidRPr="006E2079" w:rsidRDefault="006E2079" w:rsidP="006E207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Дата проведения: 10.02.</w:t>
      </w:r>
      <w:r>
        <w:rPr>
          <w:rFonts w:ascii="Times New Roman" w:eastAsia="Calibri" w:hAnsi="Times New Roman" w:cs="Times New Roman"/>
          <w:sz w:val="28"/>
          <w:szCs w:val="28"/>
        </w:rPr>
        <w:t>2021</w:t>
      </w: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Нижние Серги</w:t>
      </w:r>
      <w:r w:rsidRPr="006E2079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t>«Играем пальчиками и развиваем речь»</w:t>
      </w: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</w:t>
      </w:r>
      <w:r w:rsidRPr="006E2079">
        <w:rPr>
          <w:rFonts w:ascii="Times New Roman" w:eastAsia="Calibri" w:hAnsi="Times New Roman" w:cs="Times New Roman"/>
          <w:sz w:val="28"/>
          <w:szCs w:val="28"/>
        </w:rPr>
        <w:t>: повысить уровень осведомленности родителей по использованию разных приемов и способов развития мелкой моторики рук у детей дошкольного возраста.</w:t>
      </w: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6E2079">
        <w:rPr>
          <w:rFonts w:ascii="Times New Roman" w:eastAsia="Calibri" w:hAnsi="Times New Roman" w:cs="Times New Roman"/>
          <w:i/>
          <w:sz w:val="28"/>
          <w:szCs w:val="28"/>
          <w:u w:val="single"/>
        </w:rPr>
        <w:t>Ход консультации</w:t>
      </w: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6E2079" w:rsidRPr="006E2079" w:rsidRDefault="006E2079" w:rsidP="006E2079">
      <w:pPr>
        <w:numPr>
          <w:ilvl w:val="0"/>
          <w:numId w:val="1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t>Вводная беседа.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Движения пальцев и кистей рук ребенка имеет особое развивающее воздействие. У новорожденного кисти всегда сжаты в кулачки, и,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До сих пор недостаточно осмысленно взрослыми значение игр «Ладушки», «Коза рогатая» и др. Многие родители видят в них развлекательное, а не развивающее, оздоравливающе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t>Значение пальчиковых игр в развитии ребенка.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Выполнение упражнений и </w:t>
      </w:r>
      <w:proofErr w:type="gramStart"/>
      <w:r w:rsidRPr="006E2079">
        <w:rPr>
          <w:rFonts w:ascii="Times New Roman" w:eastAsia="Calibri" w:hAnsi="Times New Roman" w:cs="Times New Roman"/>
          <w:sz w:val="28"/>
          <w:szCs w:val="28"/>
        </w:rPr>
        <w:t>ритмических движений</w:t>
      </w:r>
      <w:proofErr w:type="gramEnd"/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Так же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Если ребёнок будет выполнять упражнения, сопровождая их короткими стихотворными строчками, то его речь станет более чёткой, ритмичной, яркой, и усилится </w:t>
      </w:r>
      <w:proofErr w:type="gramStart"/>
      <w:r w:rsidRPr="006E207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 выполняемыми движениями.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движений. У малыша развивается воображение и фантазия. Овладев всеми упражнениями, он сможет «рассказывать руками» целые истории. 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Calibri" w:eastAsia="Calibri" w:hAnsi="Calibri" w:cs="Times New Roman"/>
          <w:color w:val="000000"/>
        </w:rPr>
      </w:pPr>
      <w:r w:rsidRPr="006E207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Практика работы с детьми показывает, что чем раньше начинается работа по развитию мелкой моторики (с 3-4- месячного возраста), тем раньше формируется речь.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Calibri" w:eastAsia="Calibri" w:hAnsi="Calibri" w:cs="Times New Roman"/>
        </w:rPr>
      </w:pPr>
      <w:r w:rsidRPr="006E20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условиях детского сада мы много внимания уделяем тонким движениям руки. Упражнения проводятся в течение 1-3 мин. на фронтальных занятиях, в форме </w:t>
      </w:r>
      <w:proofErr w:type="spellStart"/>
      <w:r w:rsidRPr="006E2079">
        <w:rPr>
          <w:rFonts w:ascii="Times New Roman" w:eastAsia="Calibri" w:hAnsi="Times New Roman" w:cs="Times New Roman"/>
          <w:color w:val="000000"/>
          <w:sz w:val="28"/>
          <w:szCs w:val="28"/>
        </w:rPr>
        <w:t>физминуток</w:t>
      </w:r>
      <w:proofErr w:type="spellEnd"/>
      <w:r w:rsidRPr="006E2079">
        <w:rPr>
          <w:rFonts w:ascii="Times New Roman" w:eastAsia="Calibri" w:hAnsi="Times New Roman" w:cs="Times New Roman"/>
          <w:color w:val="000000"/>
          <w:sz w:val="28"/>
          <w:szCs w:val="28"/>
        </w:rPr>
        <w:t>, а также во время игр и в другие режимные моменты.</w:t>
      </w:r>
    </w:p>
    <w:p w:rsidR="006E2079" w:rsidRPr="006E2079" w:rsidRDefault="006E2079" w:rsidP="006E207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</w:t>
      </w:r>
      <w:proofErr w:type="spellStart"/>
      <w:r w:rsidRPr="006E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дифференцированностью</w:t>
      </w:r>
      <w:proofErr w:type="spellEnd"/>
      <w:r w:rsidRPr="006E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 пальцев, их синхронностью или последовательностью.</w:t>
      </w:r>
    </w:p>
    <w:p w:rsidR="006E2079" w:rsidRPr="006E2079" w:rsidRDefault="006E2079" w:rsidP="006E207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затруднениях можно помогать ребёнку,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6E2079" w:rsidRPr="006E2079" w:rsidRDefault="006E2079" w:rsidP="006E207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6E2079" w:rsidRPr="006E2079" w:rsidRDefault="006E2079" w:rsidP="006E207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большие труженики, они с интересом включаются в любую работу, только надо быть терпимее. Никогда не следует принуждать ребёнка </w:t>
      </w:r>
      <w:proofErr w:type="gramStart"/>
      <w:r w:rsidRPr="006E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</w:t>
      </w:r>
      <w:proofErr w:type="gramEnd"/>
      <w:r w:rsidRPr="006E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t>Примеры упражнений, мини-практикум с родителями.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Все упражнения можно разделить на три группы.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E2079">
        <w:rPr>
          <w:rFonts w:ascii="Times New Roman" w:eastAsia="Calibri" w:hAnsi="Times New Roman" w:cs="Times New Roman"/>
          <w:i/>
          <w:sz w:val="28"/>
          <w:szCs w:val="28"/>
        </w:rPr>
        <w:t>Упражнения для кистей рук:</w:t>
      </w:r>
    </w:p>
    <w:p w:rsidR="006E2079" w:rsidRPr="006E2079" w:rsidRDefault="006E2079" w:rsidP="006E2079">
      <w:pPr>
        <w:numPr>
          <w:ilvl w:val="0"/>
          <w:numId w:val="2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развивают подражательную способность, достаточно </w:t>
      </w:r>
      <w:proofErr w:type="gramStart"/>
      <w:r w:rsidRPr="006E2079">
        <w:rPr>
          <w:rFonts w:ascii="Times New Roman" w:eastAsia="Calibri" w:hAnsi="Times New Roman" w:cs="Times New Roman"/>
          <w:sz w:val="28"/>
          <w:szCs w:val="28"/>
        </w:rPr>
        <w:t>простые</w:t>
      </w:r>
      <w:proofErr w:type="gramEnd"/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 и не требуют тонких дифференцированных движений;</w:t>
      </w:r>
    </w:p>
    <w:p w:rsidR="006E2079" w:rsidRPr="006E2079" w:rsidRDefault="006E2079" w:rsidP="006E2079">
      <w:pPr>
        <w:numPr>
          <w:ilvl w:val="0"/>
          <w:numId w:val="2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учат напрягать и расслаблять мышцы;</w:t>
      </w:r>
    </w:p>
    <w:p w:rsidR="006E2079" w:rsidRPr="006E2079" w:rsidRDefault="006E2079" w:rsidP="006E2079">
      <w:pPr>
        <w:numPr>
          <w:ilvl w:val="0"/>
          <w:numId w:val="2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развивают умение сохранять положение пальцев некоторое время;</w:t>
      </w:r>
    </w:p>
    <w:p w:rsidR="006E2079" w:rsidRPr="006E2079" w:rsidRDefault="006E2079" w:rsidP="006E2079">
      <w:pPr>
        <w:numPr>
          <w:ilvl w:val="0"/>
          <w:numId w:val="2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учат переключаться с одного движения на другое.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t>«Солнце»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E2079" w:rsidRPr="006E2079" w:rsidTr="006E2079">
        <w:trPr>
          <w:jc w:val="center"/>
        </w:trPr>
        <w:tc>
          <w:tcPr>
            <w:tcW w:w="4813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Солнце утром рано встало,</w:t>
            </w:r>
          </w:p>
        </w:tc>
        <w:tc>
          <w:tcPr>
            <w:tcW w:w="4814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2079">
              <w:rPr>
                <w:rFonts w:ascii="Times New Roman" w:hAnsi="Times New Roman"/>
                <w:i/>
                <w:sz w:val="28"/>
                <w:szCs w:val="28"/>
              </w:rPr>
              <w:t>Ладошки скрестить,</w:t>
            </w:r>
          </w:p>
        </w:tc>
      </w:tr>
      <w:tr w:rsidR="006E2079" w:rsidRPr="006E2079" w:rsidTr="006E2079">
        <w:trPr>
          <w:jc w:val="center"/>
        </w:trPr>
        <w:tc>
          <w:tcPr>
            <w:tcW w:w="4813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Всех детишек приласкало.</w:t>
            </w:r>
          </w:p>
        </w:tc>
        <w:tc>
          <w:tcPr>
            <w:tcW w:w="4814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2079">
              <w:rPr>
                <w:rFonts w:ascii="Times New Roman" w:hAnsi="Times New Roman"/>
                <w:i/>
                <w:sz w:val="28"/>
                <w:szCs w:val="28"/>
              </w:rPr>
              <w:t>пальцы широко раздвинуть</w:t>
            </w:r>
          </w:p>
        </w:tc>
      </w:tr>
    </w:tbl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E2079">
        <w:rPr>
          <w:rFonts w:ascii="Times New Roman" w:eastAsia="Calibri" w:hAnsi="Times New Roman" w:cs="Times New Roman"/>
          <w:i/>
          <w:sz w:val="28"/>
          <w:szCs w:val="28"/>
        </w:rPr>
        <w:t>Упражнения для пальцев условно статические:</w:t>
      </w:r>
    </w:p>
    <w:p w:rsidR="006E2079" w:rsidRPr="006E2079" w:rsidRDefault="006E2079" w:rsidP="006E2079">
      <w:pPr>
        <w:numPr>
          <w:ilvl w:val="0"/>
          <w:numId w:val="3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совершенствуют полученные ранее навыки на более высоком уровне и требуют более точных движений.</w:t>
      </w:r>
    </w:p>
    <w:p w:rsidR="006E2079" w:rsidRPr="006E2079" w:rsidRDefault="006E2079" w:rsidP="006E20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t>«Человечек»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9"/>
      </w:tblGrid>
      <w:tr w:rsidR="006E2079" w:rsidRPr="006E2079" w:rsidTr="006E2079">
        <w:tc>
          <w:tcPr>
            <w:tcW w:w="4813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lastRenderedPageBreak/>
              <w:t>«Топ-топ-топ!» — топают ножки,</w:t>
            </w:r>
          </w:p>
        </w:tc>
        <w:tc>
          <w:tcPr>
            <w:tcW w:w="4814" w:type="dxa"/>
            <w:vMerge w:val="restart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2079">
              <w:rPr>
                <w:rFonts w:ascii="Times New Roman" w:hAnsi="Times New Roman"/>
                <w:i/>
                <w:sz w:val="28"/>
                <w:szCs w:val="28"/>
              </w:rPr>
              <w:t>Указательный и средний пальцы «ходят» по столу.</w:t>
            </w:r>
          </w:p>
        </w:tc>
      </w:tr>
      <w:tr w:rsidR="006E2079" w:rsidRPr="006E2079" w:rsidTr="006E2079">
        <w:tc>
          <w:tcPr>
            <w:tcW w:w="4813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Мальчик ходит по дорожке.</w:t>
            </w:r>
          </w:p>
        </w:tc>
        <w:tc>
          <w:tcPr>
            <w:tcW w:w="0" w:type="auto"/>
            <w:vMerge/>
            <w:vAlign w:val="center"/>
            <w:hideMark/>
          </w:tcPr>
          <w:p w:rsidR="006E2079" w:rsidRPr="006E2079" w:rsidRDefault="006E2079" w:rsidP="006E2079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E2079">
        <w:rPr>
          <w:rFonts w:ascii="Times New Roman" w:eastAsia="Calibri" w:hAnsi="Times New Roman" w:cs="Times New Roman"/>
          <w:i/>
          <w:sz w:val="28"/>
          <w:szCs w:val="28"/>
        </w:rPr>
        <w:t>Упражнения для пальцев динамические:</w:t>
      </w:r>
    </w:p>
    <w:p w:rsidR="006E2079" w:rsidRPr="006E2079" w:rsidRDefault="006E2079" w:rsidP="006E2079">
      <w:pPr>
        <w:numPr>
          <w:ilvl w:val="0"/>
          <w:numId w:val="3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развивают точную координацию движений;</w:t>
      </w:r>
    </w:p>
    <w:p w:rsidR="006E2079" w:rsidRPr="006E2079" w:rsidRDefault="006E2079" w:rsidP="006E2079">
      <w:pPr>
        <w:numPr>
          <w:ilvl w:val="0"/>
          <w:numId w:val="3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учат сгибать и разгибать пальцы рук;</w:t>
      </w:r>
    </w:p>
    <w:p w:rsidR="006E2079" w:rsidRPr="006E2079" w:rsidRDefault="006E2079" w:rsidP="006E2079">
      <w:pPr>
        <w:numPr>
          <w:ilvl w:val="0"/>
          <w:numId w:val="3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учат противопоставлять большой палец остальным.</w:t>
      </w:r>
    </w:p>
    <w:p w:rsidR="006E2079" w:rsidRPr="006E2079" w:rsidRDefault="006E2079" w:rsidP="006E2079">
      <w:pPr>
        <w:spacing w:after="0" w:line="240" w:lineRule="auto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t>«Посчитаем»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6E2079" w:rsidRPr="006E2079" w:rsidTr="006E2079">
        <w:tc>
          <w:tcPr>
            <w:tcW w:w="4813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Раз-два-три-четыре-пять!</w:t>
            </w:r>
          </w:p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Будем пальчики считать –</w:t>
            </w:r>
          </w:p>
        </w:tc>
        <w:tc>
          <w:tcPr>
            <w:tcW w:w="4814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2079">
              <w:rPr>
                <w:rFonts w:ascii="Times New Roman" w:hAnsi="Times New Roman"/>
                <w:i/>
                <w:sz w:val="28"/>
                <w:szCs w:val="28"/>
              </w:rPr>
              <w:t xml:space="preserve">Поочередно сгибать пальцы в кулачок, начиная с </w:t>
            </w:r>
            <w:proofErr w:type="gramStart"/>
            <w:r w:rsidRPr="006E2079">
              <w:rPr>
                <w:rFonts w:ascii="Times New Roman" w:hAnsi="Times New Roman"/>
                <w:i/>
                <w:sz w:val="28"/>
                <w:szCs w:val="28"/>
              </w:rPr>
              <w:t>большого</w:t>
            </w:r>
            <w:proofErr w:type="gramEnd"/>
            <w:r w:rsidRPr="006E2079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</w:tr>
      <w:tr w:rsidR="006E2079" w:rsidRPr="006E2079" w:rsidTr="006E2079">
        <w:tc>
          <w:tcPr>
            <w:tcW w:w="4813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Крепкие, дружные,</w:t>
            </w:r>
          </w:p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Все такие нужные…</w:t>
            </w:r>
          </w:p>
        </w:tc>
        <w:tc>
          <w:tcPr>
            <w:tcW w:w="4814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2079">
              <w:rPr>
                <w:rFonts w:ascii="Times New Roman" w:hAnsi="Times New Roman"/>
                <w:i/>
                <w:sz w:val="28"/>
                <w:szCs w:val="28"/>
              </w:rPr>
              <w:t>Поднять кисть руки вверх, широко раздвинуть пальцы.</w:t>
            </w:r>
          </w:p>
        </w:tc>
      </w:tr>
    </w:tbl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t>«По кругу»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6E2079" w:rsidRPr="006E2079" w:rsidTr="006E2079">
        <w:tc>
          <w:tcPr>
            <w:tcW w:w="4813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Покажи уменье другу,</w:t>
            </w:r>
          </w:p>
        </w:tc>
        <w:tc>
          <w:tcPr>
            <w:tcW w:w="4814" w:type="dxa"/>
            <w:vMerge w:val="restart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i/>
                <w:sz w:val="28"/>
                <w:szCs w:val="28"/>
              </w:rPr>
              <w:t>Пальцы сжать в кулак, большой палец поднять вверх и выполнять круговые движения</w:t>
            </w:r>
            <w:r w:rsidRPr="006E20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E2079" w:rsidRPr="006E2079" w:rsidTr="006E2079">
        <w:tc>
          <w:tcPr>
            <w:tcW w:w="4813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Покружись-ка ты по кругу!</w:t>
            </w:r>
          </w:p>
        </w:tc>
        <w:tc>
          <w:tcPr>
            <w:tcW w:w="0" w:type="auto"/>
            <w:vMerge/>
            <w:vAlign w:val="center"/>
            <w:hideMark/>
          </w:tcPr>
          <w:p w:rsidR="006E2079" w:rsidRPr="006E2079" w:rsidRDefault="006E2079" w:rsidP="006E20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t>«Здравствуй пальчик, старший брат»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6E2079" w:rsidRPr="006E2079" w:rsidTr="006E2079">
        <w:tc>
          <w:tcPr>
            <w:tcW w:w="4813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Барсик сунул к мышкам нос.</w:t>
            </w:r>
          </w:p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«Мышки, есть один вопрос:</w:t>
            </w:r>
          </w:p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Может, знает кто из вас,</w:t>
            </w:r>
          </w:p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sz w:val="28"/>
                <w:szCs w:val="28"/>
              </w:rPr>
              <w:t>Скоро ль будет тихий час?»</w:t>
            </w:r>
          </w:p>
        </w:tc>
        <w:tc>
          <w:tcPr>
            <w:tcW w:w="4814" w:type="dxa"/>
            <w:hideMark/>
          </w:tcPr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2079">
              <w:rPr>
                <w:rFonts w:ascii="Times New Roman" w:hAnsi="Times New Roman"/>
                <w:i/>
                <w:sz w:val="28"/>
                <w:szCs w:val="28"/>
              </w:rPr>
              <w:t xml:space="preserve">На каждый ударный слог пальцы одной руки соединяются с </w:t>
            </w:r>
            <w:proofErr w:type="gramStart"/>
            <w:r w:rsidRPr="006E2079">
              <w:rPr>
                <w:rFonts w:ascii="Times New Roman" w:hAnsi="Times New Roman"/>
                <w:i/>
                <w:sz w:val="28"/>
                <w:szCs w:val="28"/>
              </w:rPr>
              <w:t>большим</w:t>
            </w:r>
            <w:proofErr w:type="gramEnd"/>
            <w:r w:rsidRPr="006E2079">
              <w:rPr>
                <w:rFonts w:ascii="Times New Roman" w:hAnsi="Times New Roman"/>
                <w:i/>
                <w:sz w:val="28"/>
                <w:szCs w:val="28"/>
              </w:rPr>
              <w:t xml:space="preserve"> по порядку вперед и назад.</w:t>
            </w:r>
          </w:p>
          <w:p w:rsidR="006E2079" w:rsidRPr="006E2079" w:rsidRDefault="006E2079" w:rsidP="006E207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079">
              <w:rPr>
                <w:rFonts w:ascii="Times New Roman" w:hAnsi="Times New Roman"/>
                <w:i/>
                <w:sz w:val="28"/>
                <w:szCs w:val="28"/>
              </w:rPr>
              <w:t>После двустишия – смена руки.</w:t>
            </w:r>
          </w:p>
        </w:tc>
      </w:tr>
    </w:tbl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numPr>
          <w:ilvl w:val="0"/>
          <w:numId w:val="1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t>Заключение.</w:t>
      </w:r>
    </w:p>
    <w:p w:rsidR="006E2079" w:rsidRPr="006E2079" w:rsidRDefault="006E2079" w:rsidP="006E207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Пальчиковые игры необходимо проводить систематически по 2-5 минут ежедневно. Несмотря на то, что вначале многие упражнения даются ребенку с трудом, они приносят много радости – достигаемые результаты и эмоциональное общение с </w:t>
      </w:r>
      <w:proofErr w:type="gramStart"/>
      <w:r w:rsidRPr="006E2079">
        <w:rPr>
          <w:rFonts w:ascii="Times New Roman" w:eastAsia="Calibri" w:hAnsi="Times New Roman" w:cs="Times New Roman"/>
          <w:sz w:val="28"/>
          <w:szCs w:val="28"/>
        </w:rPr>
        <w:t>близкими</w:t>
      </w:r>
      <w:proofErr w:type="gramEnd"/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. Пальчиковая гимнастика способствует развитию мелкой моторики, речи, основных психических процессов, а также </w:t>
      </w:r>
      <w:proofErr w:type="spellStart"/>
      <w:r w:rsidRPr="006E2079">
        <w:rPr>
          <w:rFonts w:ascii="Times New Roman" w:eastAsia="Calibri" w:hAnsi="Times New Roman" w:cs="Times New Roman"/>
          <w:sz w:val="28"/>
          <w:szCs w:val="28"/>
        </w:rPr>
        <w:t>коммуникативности</w:t>
      </w:r>
      <w:proofErr w:type="spellEnd"/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. К концу дошкольного возраста кисти рук ребенка становятся </w:t>
      </w:r>
      <w:proofErr w:type="gramStart"/>
      <w:r w:rsidRPr="006E2079">
        <w:rPr>
          <w:rFonts w:ascii="Times New Roman" w:eastAsia="Calibri" w:hAnsi="Times New Roman" w:cs="Times New Roman"/>
          <w:sz w:val="28"/>
          <w:szCs w:val="28"/>
        </w:rPr>
        <w:t>более подвижными</w:t>
      </w:r>
      <w:proofErr w:type="gramEnd"/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 и гибкими, что способствует успешному овладению навыками письма в будущем.</w:t>
      </w: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2079" w:rsidRPr="006E2079" w:rsidRDefault="006E2079" w:rsidP="006E207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2079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6E2079" w:rsidRPr="006E2079" w:rsidRDefault="006E2079" w:rsidP="006E2079">
      <w:pPr>
        <w:numPr>
          <w:ilvl w:val="0"/>
          <w:numId w:val="4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E2079">
        <w:rPr>
          <w:rFonts w:ascii="Times New Roman" w:eastAsia="Calibri" w:hAnsi="Times New Roman" w:cs="Times New Roman"/>
          <w:sz w:val="28"/>
          <w:szCs w:val="28"/>
        </w:rPr>
        <w:t>Крупенчук</w:t>
      </w:r>
      <w:proofErr w:type="spellEnd"/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 О. Пальчиковые игры. Для детей 4-7 лет. ФГОС ДО. - СПб</w:t>
      </w:r>
      <w:proofErr w:type="gramStart"/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Pr="006E2079">
        <w:rPr>
          <w:rFonts w:ascii="Times New Roman" w:eastAsia="Calibri" w:hAnsi="Times New Roman" w:cs="Times New Roman"/>
          <w:sz w:val="28"/>
          <w:szCs w:val="28"/>
        </w:rPr>
        <w:t>Литера, 2016. — 32 с.</w:t>
      </w:r>
    </w:p>
    <w:p w:rsidR="006E2079" w:rsidRPr="006E2079" w:rsidRDefault="006E2079" w:rsidP="006E2079">
      <w:pPr>
        <w:numPr>
          <w:ilvl w:val="0"/>
          <w:numId w:val="4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Ткаченко Т. С пальчиками играем, речь развиваем. Для детей 3-5 лет. - Екатеринбург</w:t>
      </w:r>
      <w:proofErr w:type="gramStart"/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Издательство: </w:t>
      </w:r>
      <w:proofErr w:type="spellStart"/>
      <w:r w:rsidRPr="006E2079">
        <w:rPr>
          <w:rFonts w:ascii="Times New Roman" w:eastAsia="Calibri" w:hAnsi="Times New Roman" w:cs="Times New Roman"/>
          <w:sz w:val="28"/>
          <w:szCs w:val="28"/>
        </w:rPr>
        <w:t>Литур</w:t>
      </w:r>
      <w:proofErr w:type="spellEnd"/>
      <w:r w:rsidRPr="006E2079">
        <w:rPr>
          <w:rFonts w:ascii="Times New Roman" w:eastAsia="Calibri" w:hAnsi="Times New Roman" w:cs="Times New Roman"/>
          <w:sz w:val="28"/>
          <w:szCs w:val="28"/>
        </w:rPr>
        <w:t>, 2016. – 48 с.</w:t>
      </w:r>
    </w:p>
    <w:p w:rsidR="006E2079" w:rsidRPr="006E2079" w:rsidRDefault="006E2079" w:rsidP="006E2079">
      <w:pPr>
        <w:numPr>
          <w:ilvl w:val="0"/>
          <w:numId w:val="4"/>
        </w:numPr>
        <w:spacing w:after="0" w:line="24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079">
        <w:rPr>
          <w:rFonts w:ascii="Times New Roman" w:eastAsia="Calibri" w:hAnsi="Times New Roman" w:cs="Times New Roman"/>
          <w:sz w:val="28"/>
          <w:szCs w:val="28"/>
        </w:rPr>
        <w:t>Чернова Е.И., Тимофеева Е.Ю. Пальчиковые шаги. Упражнения для развития мелкой моторики. - СПб</w:t>
      </w:r>
      <w:proofErr w:type="gramStart"/>
      <w:r w:rsidRPr="006E2079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Pr="006E2079">
        <w:rPr>
          <w:rFonts w:ascii="Times New Roman" w:eastAsia="Calibri" w:hAnsi="Times New Roman" w:cs="Times New Roman"/>
          <w:sz w:val="28"/>
          <w:szCs w:val="28"/>
        </w:rPr>
        <w:t>КОРОНА-Век, 2007. — 32 с.</w:t>
      </w:r>
    </w:p>
    <w:p w:rsidR="004B66F5" w:rsidRDefault="00336627"/>
    <w:sectPr w:rsidR="004B6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BC"/>
    <w:rsid w:val="00366CBC"/>
    <w:rsid w:val="00675CAF"/>
    <w:rsid w:val="006E2079"/>
    <w:rsid w:val="007650C9"/>
    <w:rsid w:val="00C43934"/>
    <w:rsid w:val="00E3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0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0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Дьяченко</dc:creator>
  <cp:lastModifiedBy>Иван Дьяченко</cp:lastModifiedBy>
  <cp:revision>2</cp:revision>
  <dcterms:created xsi:type="dcterms:W3CDTF">2025-10-09T17:39:00Z</dcterms:created>
  <dcterms:modified xsi:type="dcterms:W3CDTF">2025-10-09T17:39:00Z</dcterms:modified>
</cp:coreProperties>
</file>